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0E38" w14:textId="1C483C48" w:rsidR="00195D26" w:rsidRPr="00195D26" w:rsidRDefault="00195D26" w:rsidP="00195D26">
      <w:pPr>
        <w:shd w:val="clear" w:color="auto" w:fill="FFFFFF"/>
        <w:spacing w:before="240" w:after="100" w:afterAutospacing="1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</w:rPr>
      </w:pPr>
      <w:r w:rsidRPr="00195D26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</w:rPr>
        <w:t>Symposia and Special Sessions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</w:rPr>
        <w:t xml:space="preserve"> 1970-1999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  <w:gridCol w:w="4531"/>
      </w:tblGrid>
      <w:tr w:rsidR="00195D26" w14:paraId="519E1750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22DF356" w14:textId="5278A401" w:rsidR="00195D26" w:rsidRDefault="00195D26" w:rsidP="00195D26">
            <w:pPr>
              <w:rPr>
                <w:b/>
                <w:bCs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Meeting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57DD020F" w14:textId="398F9FFE" w:rsidR="00195D26" w:rsidRDefault="00195D26" w:rsidP="00195D26">
            <w:pPr>
              <w:rPr>
                <w:b/>
                <w:bCs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Symposium</w:t>
            </w:r>
          </w:p>
        </w:tc>
        <w:tc>
          <w:tcPr>
            <w:tcW w:w="4531" w:type="dxa"/>
            <w:vAlign w:val="center"/>
          </w:tcPr>
          <w:p w14:paraId="54A4CECB" w14:textId="55F9B701" w:rsidR="00195D26" w:rsidRDefault="00195D26" w:rsidP="00195D26">
            <w:pPr>
              <w:rPr>
                <w:b/>
                <w:bCs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Special Session</w:t>
            </w:r>
          </w:p>
        </w:tc>
      </w:tr>
      <w:tr w:rsidR="00195D26" w14:paraId="33723A21" w14:textId="77777777" w:rsidTr="00195D26">
        <w:tc>
          <w:tcPr>
            <w:tcW w:w="1795" w:type="dxa"/>
            <w:tcBorders>
              <w:right w:val="single" w:sz="4" w:space="0" w:color="auto"/>
            </w:tcBorders>
          </w:tcPr>
          <w:p w14:paraId="38F14289" w14:textId="77777777" w:rsidR="00195D26" w:rsidRDefault="00195D26">
            <w:pPr>
              <w:rPr>
                <w:b/>
                <w:bCs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A925FE2" w14:textId="77777777" w:rsidR="00195D26" w:rsidRDefault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C7519F8" w14:textId="77777777" w:rsidR="00195D26" w:rsidRDefault="00195D26">
            <w:pPr>
              <w:rPr>
                <w:b/>
                <w:bCs/>
              </w:rPr>
            </w:pPr>
          </w:p>
        </w:tc>
      </w:tr>
      <w:tr w:rsidR="00195D26" w14:paraId="04D023B2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02CC15B" w14:textId="279C6BC5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100290D6" w14:textId="41B40F14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Pollution in Estuaries</w:t>
            </w:r>
          </w:p>
        </w:tc>
        <w:tc>
          <w:tcPr>
            <w:tcW w:w="4531" w:type="dxa"/>
          </w:tcPr>
          <w:p w14:paraId="4D7B0DE0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68CE1D04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FF6048F" w14:textId="7E165F25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1970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5C19B1D2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0C7B741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2914AA6E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63C0B94" w14:textId="4EAA2480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1971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895008A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7426474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18B4D0E0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8DB1435" w14:textId="70472BB2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1971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7A2EB5B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02BBB15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28D6B7BB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BBDD659" w14:textId="75644CC3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1972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6CD4FE47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22BE400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10D8C8F0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05351B5" w14:textId="23E1D3D8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1972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7725F40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9BCF390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4860FDF4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7A148B2" w14:textId="2988DAD0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1973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316EC6A2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1C6F2E5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70FA9103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BFB4D6A" w14:textId="023F3322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1974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2D5A8D6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9BADE9A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6341E264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79A137A" w14:textId="4D996376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1974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CEA2508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D9B8B75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1E965695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196FCD4" w14:textId="108983FC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1975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86E3D70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837C53B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DAE90D9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0884460F" w14:textId="06990410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1975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55805C34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85E1DEB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4122C5A9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CF78B74" w14:textId="373D7F0D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1976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3FADCAF1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94F4550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1C611BBC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E05B5B0" w14:textId="4D3FFA20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1976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6C182436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5320E72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7D0F72AA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471B990" w14:textId="458B5F2F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1977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29E8A0FB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5C748497" w14:textId="6F4FD4D8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Geochemistry of Estuaries, and Its Biological Implications</w:t>
            </w:r>
          </w:p>
        </w:tc>
      </w:tr>
      <w:tr w:rsidR="00195D26" w14:paraId="1C4A4C78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4AECD7B" w14:textId="4843B9E7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1977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510DCCE9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97AEFB2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2A57E5D0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9645209" w14:textId="7F8E792C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1978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8AC172F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D023FD7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2206B5E2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091813B7" w14:textId="17CB9C2D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1978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7BB8FAF7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280CB5F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4E8F58A1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67C65AF" w14:textId="79332251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1979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D55DF77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26A997F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A922AAA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C47FADE" w14:textId="39B87191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1979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0701A73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7B374BD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5CE2ADDB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47B717C" w14:textId="5A14CD0E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2EBD5E97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4CCDD127" w14:textId="77777777" w:rsidR="005C28F9" w:rsidRDefault="00195D26" w:rsidP="00195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Proposed Construction of a 20-unit Condominium in/on/near a Salt Marsh -- What May Happen? Should It Happen? </w:t>
            </w:r>
          </w:p>
          <w:p w14:paraId="31E297B4" w14:textId="54BC09B9" w:rsidR="00195D26" w:rsidRPr="005C28F9" w:rsidRDefault="00195D26" w:rsidP="00195D2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(panel discussion)</w:t>
            </w:r>
          </w:p>
        </w:tc>
      </w:tr>
      <w:tr w:rsidR="00195D26" w14:paraId="753A1505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F347FC0" w14:textId="581EF021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1C15D6BF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CDC29BE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47950C6E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0454718" w14:textId="7B432CD2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1981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0CC53B50" w14:textId="5B1B6FD8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Future of New England Estuaries and Coastal Environments in the Eighties</w:t>
            </w:r>
          </w:p>
        </w:tc>
        <w:tc>
          <w:tcPr>
            <w:tcW w:w="4531" w:type="dxa"/>
          </w:tcPr>
          <w:p w14:paraId="05812C81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2FF6B694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C0AC150" w14:textId="25C734CF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1981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03A6DC61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3611F33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0DBD94F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6C71772" w14:textId="00FD144B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1982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3EDB356C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A9D553C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37D3FA1E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0D2C5E94" w14:textId="080044E9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1982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7A35140D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14F3C95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637D8E9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A2F3081" w14:textId="0D6052F3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1983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5F64BC5F" w14:textId="6FE44ED9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69B7DDA" w14:textId="24B1BF8A" w:rsidR="00195D26" w:rsidRDefault="00B4181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Gulf of Maine - Georges Bank: Oceanography and Resource Management</w:t>
            </w:r>
          </w:p>
        </w:tc>
      </w:tr>
      <w:tr w:rsidR="00195D26" w14:paraId="053604FE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789056A" w14:textId="11F6B32A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1984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4EA171C6" w14:textId="2F3195F9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Estuarine Chemistry</w:t>
            </w:r>
            <w:r w:rsidR="005C28F9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531" w:type="dxa"/>
          </w:tcPr>
          <w:p w14:paraId="22969099" w14:textId="1C534C93" w:rsidR="00195D26" w:rsidRDefault="00E1151F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Urban Estuaries</w:t>
            </w:r>
          </w:p>
        </w:tc>
      </w:tr>
      <w:tr w:rsidR="00195D26" w14:paraId="09DAED40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046A3BB9" w14:textId="0B8BBB42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1984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7A81EB90" w14:textId="4E566788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Eutrophication</w:t>
            </w:r>
            <w:r w:rsidR="005C28F9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531" w:type="dxa"/>
          </w:tcPr>
          <w:p w14:paraId="6536FED4" w14:textId="63CEA904" w:rsidR="00195D26" w:rsidRDefault="00E1151F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Narragansett Bay -- A Laboratory and a Resource</w:t>
            </w:r>
          </w:p>
        </w:tc>
      </w:tr>
      <w:tr w:rsidR="00195D26" w14:paraId="355B7BD2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ECC68BF" w14:textId="0C9E7503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1985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72DB3F93" w14:textId="35FBB521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Implications of Natural and Anthropogenic Changes in Sea Level and Tides in the Gulf of Maine - Bay of Fundy System</w:t>
            </w:r>
          </w:p>
        </w:tc>
        <w:tc>
          <w:tcPr>
            <w:tcW w:w="4531" w:type="dxa"/>
          </w:tcPr>
          <w:p w14:paraId="6022E296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F950384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1A9ED46" w14:textId="14607FF1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1986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3F0062EF" w14:textId="551908EE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Long Island Sound</w:t>
            </w:r>
          </w:p>
        </w:tc>
        <w:tc>
          <w:tcPr>
            <w:tcW w:w="4531" w:type="dxa"/>
          </w:tcPr>
          <w:p w14:paraId="0CE02FC3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6981737D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2B490DB" w14:textId="3C787E22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1986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4425FA59" w14:textId="758BB8DD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Boston Harbor / Massachusetts Bay Coastal Eutrophication</w:t>
            </w:r>
          </w:p>
        </w:tc>
        <w:tc>
          <w:tcPr>
            <w:tcW w:w="4531" w:type="dxa"/>
          </w:tcPr>
          <w:p w14:paraId="00020B8B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98978D2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63871C2" w14:textId="636A944B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1987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5E70DDAA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2AF4B9D2" w14:textId="0909A6E3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Gulf of Maine</w:t>
            </w:r>
          </w:p>
        </w:tc>
      </w:tr>
      <w:tr w:rsidR="00195D26" w14:paraId="599EF7E7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9ECC75C" w14:textId="7BD3C776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1988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0BA901AC" w14:textId="0F671608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Coastal Ponds and Lagoons</w:t>
            </w:r>
          </w:p>
        </w:tc>
        <w:tc>
          <w:tcPr>
            <w:tcW w:w="4531" w:type="dxa"/>
            <w:vAlign w:val="center"/>
          </w:tcPr>
          <w:p w14:paraId="6DB1D0AA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5B1B4B03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299335B" w14:textId="1C383840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1988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0A540D1E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5587F052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62A89CB4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1198808" w14:textId="355D185A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Spring, 1989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0B8481DC" w14:textId="65FFD719" w:rsidR="00195D26" w:rsidRDefault="00195D26" w:rsidP="00195D26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Pattagansett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River Estuary</w:t>
            </w:r>
          </w:p>
        </w:tc>
        <w:tc>
          <w:tcPr>
            <w:tcW w:w="4531" w:type="dxa"/>
            <w:vAlign w:val="center"/>
          </w:tcPr>
          <w:p w14:paraId="75769E6C" w14:textId="22EBC96D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Estuarine Fisheries</w:t>
            </w:r>
          </w:p>
        </w:tc>
      </w:tr>
      <w:tr w:rsidR="00195D26" w14:paraId="690DB9AB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9908ED0" w14:textId="3EBEC3CB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39C3B135" w14:textId="79F79945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New England National Estuarine Research Reserves</w:t>
            </w:r>
          </w:p>
        </w:tc>
        <w:tc>
          <w:tcPr>
            <w:tcW w:w="4531" w:type="dxa"/>
            <w:vAlign w:val="center"/>
          </w:tcPr>
          <w:p w14:paraId="23720A9C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816D811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E98BB66" w14:textId="1CE6C6B3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1990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545A0F92" w14:textId="238E15B7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Estuarine Eutrophication, Revisited</w:t>
            </w:r>
          </w:p>
        </w:tc>
        <w:tc>
          <w:tcPr>
            <w:tcW w:w="4531" w:type="dxa"/>
            <w:vAlign w:val="center"/>
          </w:tcPr>
          <w:p w14:paraId="1E1433E0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779E92D1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F6BC6C9" w14:textId="4102B474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1991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14B5F938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242697E9" w14:textId="49A4E27D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(1) Tidal Vegetation (2) Gulf of Maine and Bay of Fundy</w:t>
            </w:r>
          </w:p>
        </w:tc>
      </w:tr>
      <w:tr w:rsidR="00195D26" w14:paraId="7697A376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9735F94" w14:textId="5591B2C5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1992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7A2669C8" w14:textId="518415D8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Coastal Processes</w:t>
            </w:r>
          </w:p>
        </w:tc>
        <w:tc>
          <w:tcPr>
            <w:tcW w:w="4531" w:type="dxa"/>
            <w:vAlign w:val="center"/>
          </w:tcPr>
          <w:p w14:paraId="2EB526A0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37C79183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266CFD1" w14:textId="5346D6FC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1992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2D3F58C6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723D6138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0CA6CD3C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E262547" w14:textId="5FB26161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1993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18711B11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462821D5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7DF911A8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61C3D00" w14:textId="594EAC4A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1994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345D30C5" w14:textId="3A347BDC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Recent Studies in Massachusetts and Cape Cod Bays</w:t>
            </w:r>
          </w:p>
        </w:tc>
        <w:tc>
          <w:tcPr>
            <w:tcW w:w="4531" w:type="dxa"/>
            <w:vAlign w:val="center"/>
          </w:tcPr>
          <w:p w14:paraId="7624D47F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56792838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7274E3E" w14:textId="0A806CC2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1994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19F1963D" w14:textId="00DAF7D3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Translating Science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Into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Manageme</w:t>
            </w:r>
            <w:r w:rsidR="00E1151F">
              <w:rPr>
                <w:rFonts w:ascii="Arial" w:hAnsi="Arial" w:cs="Arial"/>
                <w:color w:val="000000"/>
                <w:sz w:val="21"/>
                <w:szCs w:val="21"/>
              </w:rPr>
              <w:t>nt</w:t>
            </w:r>
          </w:p>
        </w:tc>
        <w:tc>
          <w:tcPr>
            <w:tcW w:w="4531" w:type="dxa"/>
            <w:vAlign w:val="center"/>
          </w:tcPr>
          <w:p w14:paraId="641D6359" w14:textId="058C81DD" w:rsidR="00195D26" w:rsidRDefault="00E1151F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Marine Education</w:t>
            </w:r>
          </w:p>
        </w:tc>
      </w:tr>
      <w:tr w:rsidR="00195D26" w14:paraId="704BD03F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0108D2DA" w14:textId="50D62C2C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1995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4A8D94E4" w14:textId="4369716C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Estuarine Management</w:t>
            </w:r>
          </w:p>
        </w:tc>
        <w:tc>
          <w:tcPr>
            <w:tcW w:w="4531" w:type="dxa"/>
            <w:vAlign w:val="center"/>
          </w:tcPr>
          <w:p w14:paraId="3495C24D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3511399D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780FDA5" w14:textId="3F31031E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1996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1A8F670E" w14:textId="5651694B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Hudson River Estuary</w:t>
            </w:r>
          </w:p>
        </w:tc>
        <w:tc>
          <w:tcPr>
            <w:tcW w:w="4531" w:type="dxa"/>
            <w:vAlign w:val="center"/>
          </w:tcPr>
          <w:p w14:paraId="0A713BD6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1FA1EADB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0DC10B4" w14:textId="0C414275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1996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4579ACF8" w14:textId="3E9F3EAC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North Cape Oil Spill: Lessons Learned</w:t>
            </w:r>
          </w:p>
        </w:tc>
        <w:tc>
          <w:tcPr>
            <w:tcW w:w="4531" w:type="dxa"/>
            <w:vAlign w:val="center"/>
          </w:tcPr>
          <w:p w14:paraId="67ED8F5E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63EABFFE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1BBA801" w14:textId="7E3420DA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1997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3728FD0A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3A8037D5" w14:textId="30DD3944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Salt Marsh Ecosystems (workshop)</w:t>
            </w:r>
          </w:p>
        </w:tc>
      </w:tr>
      <w:tr w:rsidR="00195D26" w14:paraId="756F3E4F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FD45667" w14:textId="31EAB919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1998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5003932C" w14:textId="14CBD44B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Connecticut River Estuary</w:t>
            </w:r>
          </w:p>
        </w:tc>
        <w:tc>
          <w:tcPr>
            <w:tcW w:w="4531" w:type="dxa"/>
            <w:vAlign w:val="center"/>
          </w:tcPr>
          <w:p w14:paraId="3431CC16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1784A025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7B64021" w14:textId="6A9BFD69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Fall, 1998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35C70D54" w14:textId="7D559FE0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 Science Helping in Community Decision-Making?</w:t>
            </w:r>
          </w:p>
        </w:tc>
        <w:tc>
          <w:tcPr>
            <w:tcW w:w="4531" w:type="dxa"/>
            <w:vAlign w:val="center"/>
          </w:tcPr>
          <w:p w14:paraId="3057131A" w14:textId="77777777" w:rsidR="00195D26" w:rsidRDefault="00195D26" w:rsidP="00195D26">
            <w:pPr>
              <w:rPr>
                <w:b/>
                <w:bCs/>
              </w:rPr>
            </w:pPr>
          </w:p>
        </w:tc>
      </w:tr>
      <w:tr w:rsidR="00195D26" w14:paraId="58A27309" w14:textId="77777777" w:rsidTr="00195D26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6005ACC" w14:textId="58E34272" w:rsidR="00195D26" w:rsidRDefault="00195D26" w:rsidP="00195D2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Spring, 1999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14:paraId="66A81627" w14:textId="77777777" w:rsidR="00195D26" w:rsidRDefault="00195D26" w:rsidP="00195D26">
            <w:pPr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5966D266" w14:textId="77777777" w:rsidR="00195D26" w:rsidRDefault="00195D26" w:rsidP="00195D26">
            <w:pPr>
              <w:rPr>
                <w:b/>
                <w:bCs/>
              </w:rPr>
            </w:pPr>
          </w:p>
        </w:tc>
      </w:tr>
    </w:tbl>
    <w:p w14:paraId="378A7841" w14:textId="77777777" w:rsidR="007E176B" w:rsidRPr="00195D26" w:rsidRDefault="00000000">
      <w:pPr>
        <w:rPr>
          <w:b/>
          <w:bCs/>
        </w:rPr>
      </w:pPr>
    </w:p>
    <w:sectPr w:rsidR="007E176B" w:rsidRPr="00195D26" w:rsidSect="00195D26">
      <w:pgSz w:w="12240" w:h="15840"/>
      <w:pgMar w:top="1008" w:right="57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26"/>
    <w:rsid w:val="00195D26"/>
    <w:rsid w:val="00243FCB"/>
    <w:rsid w:val="005C28F9"/>
    <w:rsid w:val="007120AB"/>
    <w:rsid w:val="00860AFC"/>
    <w:rsid w:val="00B41816"/>
    <w:rsid w:val="00E1151F"/>
    <w:rsid w:val="00E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0DCC"/>
  <w14:defaultImageDpi w14:val="32767"/>
  <w15:chartTrackingRefBased/>
  <w15:docId w15:val="{B69A0E6C-B346-7B49-A201-F5CE3F01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D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9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Symposia and Special Sessions 1970-1999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2023-04-21T18:59:00Z</dcterms:created>
  <dcterms:modified xsi:type="dcterms:W3CDTF">2023-04-21T19:19:00Z</dcterms:modified>
</cp:coreProperties>
</file>